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6A01A" w14:textId="77777777" w:rsidR="00EA082B" w:rsidRPr="00D2440D" w:rsidRDefault="00EA082B" w:rsidP="00EA082B">
      <w:pPr>
        <w:jc w:val="center"/>
        <w:rPr>
          <w:rFonts w:cstheme="minorHAnsi"/>
          <w:b/>
          <w:sz w:val="40"/>
        </w:rPr>
      </w:pPr>
      <w:r>
        <w:rPr>
          <w:rFonts w:cstheme="minorHAnsi"/>
          <w:b/>
          <w:sz w:val="40"/>
        </w:rPr>
        <w:t>Standard Work</w:t>
      </w:r>
    </w:p>
    <w:p w14:paraId="3DF908B8" w14:textId="77777777" w:rsidR="00EA082B" w:rsidRDefault="00EA082B" w:rsidP="00EA082B">
      <w:pPr>
        <w:jc w:val="center"/>
        <w:rPr>
          <w:rFonts w:cstheme="minorHAnsi"/>
          <w:color w:val="7F7F7F" w:themeColor="text1" w:themeTint="80"/>
        </w:rPr>
      </w:pPr>
      <w:r>
        <w:rPr>
          <w:rFonts w:cstheme="minorHAnsi"/>
          <w:color w:val="7F7F7F" w:themeColor="text1" w:themeTint="80"/>
        </w:rPr>
        <w:t xml:space="preserve">A key output of the DMAIC process – Documented current best practice for performing a task or process </w:t>
      </w:r>
    </w:p>
    <w:p w14:paraId="15D05DAD" w14:textId="77777777" w:rsidR="00EA082B" w:rsidRDefault="00EA082B" w:rsidP="00EA082B">
      <w:pPr>
        <w:rPr>
          <w:rFonts w:cstheme="minorHAnsi"/>
          <w:color w:val="7F7F7F" w:themeColor="text1" w:themeTint="80"/>
        </w:rPr>
      </w:pPr>
    </w:p>
    <w:p w14:paraId="75A67FB9" w14:textId="77777777" w:rsidR="00EA082B" w:rsidRDefault="00EA082B" w:rsidP="00EA082B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DELIVERABLE</w:t>
      </w:r>
    </w:p>
    <w:p w14:paraId="0F7EE029" w14:textId="77777777" w:rsidR="00EA082B" w:rsidRPr="00AF163B" w:rsidRDefault="00EA082B" w:rsidP="00EA082B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F163B">
        <w:rPr>
          <w:rFonts w:cstheme="minorHAnsi"/>
          <w:bCs/>
        </w:rPr>
        <w:t>Process Map – Future State</w:t>
      </w:r>
    </w:p>
    <w:p w14:paraId="116A336E" w14:textId="77777777" w:rsidR="00EA082B" w:rsidRPr="00AF163B" w:rsidRDefault="00EA082B" w:rsidP="00EA082B">
      <w:pPr>
        <w:pStyle w:val="ListParagraph"/>
        <w:numPr>
          <w:ilvl w:val="0"/>
          <w:numId w:val="5"/>
        </w:numPr>
        <w:rPr>
          <w:rFonts w:cstheme="minorHAnsi"/>
          <w:bCs/>
        </w:rPr>
      </w:pPr>
      <w:r w:rsidRPr="00AF163B">
        <w:rPr>
          <w:rFonts w:cstheme="minorHAnsi"/>
          <w:bCs/>
        </w:rPr>
        <w:t>Standard Work Instructions</w:t>
      </w:r>
      <w:r w:rsidRPr="001F6706">
        <w:rPr>
          <w:noProof/>
        </w:rPr>
        <w:t xml:space="preserve"> </w:t>
      </w:r>
    </w:p>
    <w:p w14:paraId="3243AEB8" w14:textId="77777777" w:rsidR="00EA082B" w:rsidRPr="001F6706" w:rsidRDefault="00EA082B" w:rsidP="00EA082B">
      <w:pPr>
        <w:rPr>
          <w:rFonts w:cstheme="minorHAnsi"/>
          <w:bCs/>
        </w:rPr>
      </w:pPr>
    </w:p>
    <w:p w14:paraId="6992A5AD" w14:textId="77777777" w:rsidR="00EA082B" w:rsidRPr="00D2440D" w:rsidRDefault="00EA082B" w:rsidP="00EA082B">
      <w:pPr>
        <w:rPr>
          <w:rFonts w:cstheme="minorHAnsi"/>
        </w:rPr>
      </w:pPr>
      <w:r w:rsidRPr="00D2440D">
        <w:rPr>
          <w:rFonts w:cstheme="minorHAnsi"/>
          <w:b/>
          <w:bCs/>
        </w:rPr>
        <w:t>WHY</w:t>
      </w:r>
    </w:p>
    <w:p w14:paraId="39EAE013" w14:textId="77777777" w:rsidR="00EA082B" w:rsidRDefault="00EA082B" w:rsidP="00EA082B">
      <w:pPr>
        <w:pStyle w:val="ListParagraph"/>
        <w:numPr>
          <w:ilvl w:val="0"/>
          <w:numId w:val="2"/>
        </w:numPr>
      </w:pPr>
      <w:r>
        <w:t xml:space="preserve">For </w:t>
      </w:r>
      <w:r w:rsidRPr="001A1C0A">
        <w:t xml:space="preserve">consistent </w:t>
      </w:r>
      <w:r>
        <w:t xml:space="preserve">reliable repeatable </w:t>
      </w:r>
      <w:r w:rsidRPr="001A1C0A">
        <w:t>outcomes,</w:t>
      </w:r>
      <w:r>
        <w:t xml:space="preserve"> consistent reliable repeatable processes are required</w:t>
      </w:r>
    </w:p>
    <w:p w14:paraId="02A306E8" w14:textId="77777777" w:rsidR="00EA082B" w:rsidRDefault="00EA082B" w:rsidP="00EA082B">
      <w:pPr>
        <w:pStyle w:val="ListParagraph"/>
        <w:numPr>
          <w:ilvl w:val="0"/>
          <w:numId w:val="2"/>
        </w:numPr>
      </w:pPr>
      <w:r>
        <w:t>For change management – Staff need clarity about the expected new way to work</w:t>
      </w:r>
    </w:p>
    <w:p w14:paraId="434CA921" w14:textId="77777777" w:rsidR="00EA082B" w:rsidRDefault="00EA082B" w:rsidP="00EA082B">
      <w:pPr>
        <w:rPr>
          <w:rFonts w:cstheme="minorHAnsi"/>
        </w:rPr>
      </w:pPr>
    </w:p>
    <w:p w14:paraId="6F012F54" w14:textId="77777777" w:rsidR="00EA082B" w:rsidRPr="00D2440D" w:rsidRDefault="00EA082B" w:rsidP="00EA082B">
      <w:pPr>
        <w:rPr>
          <w:rFonts w:cstheme="minorHAnsi"/>
        </w:rPr>
      </w:pPr>
      <w:r w:rsidRPr="00D2440D">
        <w:rPr>
          <w:rFonts w:cstheme="minorHAnsi"/>
          <w:b/>
          <w:bCs/>
        </w:rPr>
        <w:t>WHEN</w:t>
      </w:r>
    </w:p>
    <w:p w14:paraId="1B81A048" w14:textId="77777777" w:rsidR="00EA082B" w:rsidRDefault="00EA082B" w:rsidP="00EA082B">
      <w:pPr>
        <w:rPr>
          <w:rFonts w:cstheme="minorHAnsi"/>
        </w:rPr>
      </w:pPr>
      <w:r>
        <w:rPr>
          <w:rFonts w:cstheme="minorHAnsi"/>
        </w:rPr>
        <w:t>Following multiple tests of change, a new best practice is selected, documented and implemented (with training)</w:t>
      </w:r>
    </w:p>
    <w:p w14:paraId="56EE99E2" w14:textId="77777777" w:rsidR="00EA082B" w:rsidRDefault="00EA082B" w:rsidP="00EA082B">
      <w:pPr>
        <w:rPr>
          <w:rFonts w:cstheme="minorHAnsi"/>
        </w:rPr>
      </w:pPr>
    </w:p>
    <w:p w14:paraId="1A9267FE" w14:textId="77777777" w:rsidR="00EA082B" w:rsidRPr="00D2440D" w:rsidRDefault="00EA082B" w:rsidP="00EA082B">
      <w:pPr>
        <w:rPr>
          <w:rFonts w:cstheme="minorHAnsi"/>
          <w:b/>
        </w:rPr>
      </w:pPr>
      <w:r w:rsidRPr="00D2440D">
        <w:rPr>
          <w:rFonts w:cstheme="minorHAnsi"/>
          <w:b/>
        </w:rPr>
        <w:t>HOW TO</w:t>
      </w:r>
    </w:p>
    <w:p w14:paraId="7DAC3C88" w14:textId="77777777" w:rsidR="00EA082B" w:rsidRDefault="00EA082B" w:rsidP="00EA082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Once the new way to work is selected through PDSA / Multiple small tests of change, then the process must be documented</w:t>
      </w:r>
    </w:p>
    <w:p w14:paraId="539B35A0" w14:textId="77777777" w:rsidR="00EA082B" w:rsidRDefault="00EA082B" w:rsidP="00EA082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theme="minorHAnsi"/>
          <w:bCs/>
        </w:rPr>
        <w:t>Select from the following documentation formats:</w:t>
      </w:r>
    </w:p>
    <w:p w14:paraId="04651DA9" w14:textId="77777777" w:rsidR="00EA082B" w:rsidRDefault="00EA082B" w:rsidP="00EA082B">
      <w:pPr>
        <w:pStyle w:val="ListParagraph"/>
        <w:numPr>
          <w:ilvl w:val="1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Simple or hierarchical steps</w:t>
      </w:r>
    </w:p>
    <w:p w14:paraId="362F8A67" w14:textId="77777777" w:rsidR="00EA082B" w:rsidRDefault="00EA082B" w:rsidP="00EA082B">
      <w:pPr>
        <w:pStyle w:val="ListParagraph"/>
        <w:numPr>
          <w:ilvl w:val="1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Graphic procedures – Photos/Videos</w:t>
      </w:r>
    </w:p>
    <w:p w14:paraId="58DD5920" w14:textId="77777777" w:rsidR="00EA082B" w:rsidRDefault="00EA082B" w:rsidP="00EA082B">
      <w:pPr>
        <w:pStyle w:val="ListParagraph"/>
        <w:numPr>
          <w:ilvl w:val="1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Flow chart</w:t>
      </w:r>
    </w:p>
    <w:p w14:paraId="3EB0F3F2" w14:textId="77777777" w:rsidR="00EA082B" w:rsidRDefault="00EA082B" w:rsidP="00EA082B">
      <w:pPr>
        <w:pStyle w:val="ListParagraph"/>
        <w:numPr>
          <w:ilvl w:val="1"/>
          <w:numId w:val="6"/>
        </w:numPr>
        <w:rPr>
          <w:rFonts w:cstheme="minorHAnsi"/>
          <w:bCs/>
        </w:rPr>
      </w:pPr>
      <w:r>
        <w:rPr>
          <w:rFonts w:cstheme="minorHAnsi"/>
          <w:bCs/>
        </w:rPr>
        <w:t>Process Map – Before/After or Current/Future</w:t>
      </w:r>
    </w:p>
    <w:p w14:paraId="258B6428" w14:textId="77777777" w:rsidR="00EA082B" w:rsidRPr="005F4099" w:rsidRDefault="00EA082B" w:rsidP="00EA082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 w:rsidRPr="005F4099">
        <w:rPr>
          <w:rFonts w:cs="Arial"/>
          <w:color w:val="000000"/>
        </w:rPr>
        <w:t>Training</w:t>
      </w:r>
      <w:r>
        <w:rPr>
          <w:rFonts w:cs="Arial"/>
          <w:color w:val="000000"/>
        </w:rPr>
        <w:t xml:space="preserve"> – hands-on with return competency demonstration</w:t>
      </w:r>
    </w:p>
    <w:p w14:paraId="6F8E12D1" w14:textId="77777777" w:rsidR="00EA082B" w:rsidRPr="00B421E7" w:rsidRDefault="00EA082B" w:rsidP="00EA082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="Arial"/>
          <w:color w:val="000000"/>
        </w:rPr>
        <w:t>Auditing – ongoing auditing of the process steps and the outcomes</w:t>
      </w:r>
    </w:p>
    <w:p w14:paraId="3874D649" w14:textId="77777777" w:rsidR="00EA082B" w:rsidRPr="00EA1A4B" w:rsidRDefault="00EA082B" w:rsidP="00EA082B">
      <w:pPr>
        <w:pStyle w:val="ListParagraph"/>
        <w:numPr>
          <w:ilvl w:val="0"/>
          <w:numId w:val="3"/>
        </w:numPr>
        <w:rPr>
          <w:rFonts w:cstheme="minorHAnsi"/>
          <w:bCs/>
        </w:rPr>
      </w:pPr>
      <w:r>
        <w:rPr>
          <w:rFonts w:cs="Arial"/>
          <w:color w:val="000000"/>
        </w:rPr>
        <w:t>Remember, the process is subject to ongoing improvement</w:t>
      </w:r>
    </w:p>
    <w:p w14:paraId="754D79D2" w14:textId="77777777" w:rsidR="00EA082B" w:rsidRDefault="00EA082B" w:rsidP="00EA082B">
      <w:pPr>
        <w:rPr>
          <w:rFonts w:cstheme="minorHAnsi"/>
        </w:rPr>
      </w:pPr>
    </w:p>
    <w:tbl>
      <w:tblPr>
        <w:tblStyle w:val="TableGrid"/>
        <w:tblW w:w="7200" w:type="dxa"/>
        <w:jc w:val="center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7200"/>
      </w:tblGrid>
      <w:tr w:rsidR="00EA082B" w14:paraId="6E7FB5DE" w14:textId="77777777" w:rsidTr="008D682A">
        <w:trPr>
          <w:jc w:val="center"/>
        </w:trPr>
        <w:tc>
          <w:tcPr>
            <w:tcW w:w="7200" w:type="dxa"/>
            <w:shd w:val="clear" w:color="auto" w:fill="D5DCE4" w:themeFill="text2" w:themeFillTint="33"/>
          </w:tcPr>
          <w:p w14:paraId="38475C2F" w14:textId="77777777" w:rsidR="00EA082B" w:rsidRPr="00276D48" w:rsidRDefault="00EA082B" w:rsidP="008D682A">
            <w:pPr>
              <w:rPr>
                <w:b/>
              </w:rPr>
            </w:pPr>
            <w:r w:rsidRPr="00276D48">
              <w:rPr>
                <w:b/>
              </w:rPr>
              <w:t>TIPS</w:t>
            </w:r>
          </w:p>
          <w:p w14:paraId="24A84A52" w14:textId="77777777" w:rsidR="00EA082B" w:rsidRDefault="00EA082B" w:rsidP="00EA082B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Do not begin to create standard work instructions until the process has been tested and validated through the DMAIC process.</w:t>
            </w:r>
          </w:p>
          <w:p w14:paraId="6737FE0F" w14:textId="77777777" w:rsidR="00EA082B" w:rsidRDefault="00EA082B" w:rsidP="00EA082B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When developing standard work instructions, have a person unfamiliar with the process test the instructions to be sure they are clear and unambiguous</w:t>
            </w:r>
          </w:p>
          <w:p w14:paraId="6A1A7038" w14:textId="77777777" w:rsidR="00EA082B" w:rsidRDefault="00EA082B" w:rsidP="00EA082B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Keep standard work instructions available at the place where the work is performed</w:t>
            </w:r>
          </w:p>
          <w:p w14:paraId="13500E54" w14:textId="77777777" w:rsidR="00EA082B" w:rsidRDefault="00EA082B" w:rsidP="00EA082B">
            <w:pPr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graphical standard work instructions </w:t>
            </w:r>
            <w:proofErr w:type="gramStart"/>
            <w:r>
              <w:rPr>
                <w:rFonts w:cstheme="minorHAnsi"/>
              </w:rPr>
              <w:t>if at all possible</w:t>
            </w:r>
            <w:proofErr w:type="gramEnd"/>
          </w:p>
          <w:p w14:paraId="01427B45" w14:textId="77777777" w:rsidR="00EA082B" w:rsidRPr="00B938A0" w:rsidRDefault="00EA082B" w:rsidP="008D682A">
            <w:pPr>
              <w:ind w:left="720"/>
            </w:pPr>
          </w:p>
        </w:tc>
      </w:tr>
    </w:tbl>
    <w:p w14:paraId="34710182" w14:textId="77777777" w:rsidR="00EA082B" w:rsidRDefault="00EA082B" w:rsidP="00EA082B">
      <w:pPr>
        <w:rPr>
          <w:rFonts w:cstheme="minorHAnsi"/>
        </w:rPr>
      </w:pPr>
    </w:p>
    <w:p w14:paraId="6E53A0FB" w14:textId="77777777" w:rsidR="00EA082B" w:rsidRDefault="00EA082B" w:rsidP="00EA082B">
      <w:pPr>
        <w:rPr>
          <w:rFonts w:cstheme="minorHAnsi"/>
          <w:b/>
        </w:rPr>
      </w:pPr>
      <w:r>
        <w:rPr>
          <w:rFonts w:cstheme="minorHAnsi"/>
          <w:b/>
        </w:rPr>
        <w:t xml:space="preserve">Associated Tools: </w:t>
      </w:r>
    </w:p>
    <w:p w14:paraId="1953A556" w14:textId="77777777" w:rsidR="00EA082B" w:rsidRPr="00EA082B" w:rsidRDefault="00EA082B" w:rsidP="00EA082B">
      <w:pPr>
        <w:pStyle w:val="ListParagraph"/>
        <w:numPr>
          <w:ilvl w:val="0"/>
          <w:numId w:val="4"/>
        </w:numPr>
        <w:rPr>
          <w:rFonts w:cstheme="minorHAnsi"/>
        </w:rPr>
      </w:pPr>
      <w:r w:rsidRPr="000F6766">
        <w:rPr>
          <w:rFonts w:cstheme="minorHAnsi"/>
        </w:rPr>
        <w:t xml:space="preserve">Process Map – Future State </w:t>
      </w:r>
    </w:p>
    <w:sectPr w:rsidR="00EA082B" w:rsidRPr="00EA082B" w:rsidSect="00EA082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 w:code="9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515F1F" w14:textId="77777777" w:rsidR="00EA082B" w:rsidRDefault="00EA082B" w:rsidP="00EA082B">
      <w:r>
        <w:separator/>
      </w:r>
    </w:p>
  </w:endnote>
  <w:endnote w:type="continuationSeparator" w:id="0">
    <w:p w14:paraId="54490ECA" w14:textId="77777777" w:rsidR="00EA082B" w:rsidRDefault="00EA082B" w:rsidP="00EA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FB59E8" w14:textId="77777777" w:rsidR="00EA082B" w:rsidRDefault="00EA08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7FC1F" w14:textId="77777777" w:rsidR="00EA082B" w:rsidRDefault="00EA082B" w:rsidP="00EA082B">
    <w:pPr>
      <w:pStyle w:val="Footer"/>
      <w:pBdr>
        <w:top w:val="single" w:sz="4" w:space="1" w:color="auto"/>
      </w:pBdr>
      <w:tabs>
        <w:tab w:val="clear" w:pos="4680"/>
        <w:tab w:val="clear" w:pos="9360"/>
        <w:tab w:val="right" w:pos="10080"/>
      </w:tabs>
    </w:pPr>
    <w:bookmarkStart w:id="0" w:name="_GoBack"/>
    <w:bookmarkEnd w:id="0"/>
    <w:r>
      <w:t xml:space="preserve">IMPROVE - </w:t>
    </w:r>
    <w:r w:rsidRPr="00EA082B">
      <w:t>Standard Work</w:t>
    </w:r>
    <w:r>
      <w:tab/>
      <w:t>LARC Toolkit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7566" w14:textId="77777777" w:rsidR="00EA082B" w:rsidRDefault="00EA08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4ABCB0" w14:textId="77777777" w:rsidR="00EA082B" w:rsidRDefault="00EA082B" w:rsidP="00EA082B">
      <w:r>
        <w:separator/>
      </w:r>
    </w:p>
  </w:footnote>
  <w:footnote w:type="continuationSeparator" w:id="0">
    <w:p w14:paraId="69EF1738" w14:textId="77777777" w:rsidR="00EA082B" w:rsidRDefault="00EA082B" w:rsidP="00EA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35CD" w14:textId="77777777" w:rsidR="00EA082B" w:rsidRDefault="00EA08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2ABD5" w14:textId="77777777" w:rsidR="00EA082B" w:rsidRDefault="00EA08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5F960B" w14:textId="77777777" w:rsidR="00EA082B" w:rsidRDefault="00EA08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45C17"/>
    <w:multiLevelType w:val="hybridMultilevel"/>
    <w:tmpl w:val="35B848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B45B2"/>
    <w:multiLevelType w:val="hybridMultilevel"/>
    <w:tmpl w:val="F718F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9DD"/>
    <w:multiLevelType w:val="hybridMultilevel"/>
    <w:tmpl w:val="D4D45B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002AF"/>
    <w:multiLevelType w:val="hybridMultilevel"/>
    <w:tmpl w:val="2250D5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E165B"/>
    <w:multiLevelType w:val="hybridMultilevel"/>
    <w:tmpl w:val="D0C00DAA"/>
    <w:lvl w:ilvl="0" w:tplc="6FAA4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3C38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EB5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465B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4E7F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280C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44BF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9CFA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7AB9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B71862"/>
    <w:multiLevelType w:val="hybridMultilevel"/>
    <w:tmpl w:val="57FA9A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82B"/>
    <w:rsid w:val="00C8680B"/>
    <w:rsid w:val="00EA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D84DA4"/>
  <w15:chartTrackingRefBased/>
  <w15:docId w15:val="{79698C05-EEE6-4BBE-BECB-45436A406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82B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082B"/>
    <w:pPr>
      <w:ind w:left="720"/>
      <w:contextualSpacing/>
    </w:pPr>
  </w:style>
  <w:style w:type="table" w:styleId="TableGrid">
    <w:name w:val="Table Grid"/>
    <w:basedOn w:val="TableNormal"/>
    <w:uiPriority w:val="39"/>
    <w:rsid w:val="00EA082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08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082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08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082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B6AE90586B498E372650283B599F" ma:contentTypeVersion="12" ma:contentTypeDescription="Create a new document." ma:contentTypeScope="" ma:versionID="6a46f0a0e3b361091e198ca702595ba4">
  <xsd:schema xmlns:xsd="http://www.w3.org/2001/XMLSchema" xmlns:xs="http://www.w3.org/2001/XMLSchema" xmlns:p="http://schemas.microsoft.com/office/2006/metadata/properties" xmlns:ns1="http://schemas.microsoft.com/sharepoint/v3" xmlns:ns3="31912ff1-91bb-455a-93f4-4eefbe4b45dc" xmlns:ns4="83c27556-a946-441b-8e49-22dc5d76f230" targetNamespace="http://schemas.microsoft.com/office/2006/metadata/properties" ma:root="true" ma:fieldsID="f5420feb3fb03344149c52b1f66a0cf4" ns1:_="" ns3:_="" ns4:_="">
    <xsd:import namespace="http://schemas.microsoft.com/sharepoint/v3"/>
    <xsd:import namespace="31912ff1-91bb-455a-93f4-4eefbe4b45dc"/>
    <xsd:import namespace="83c27556-a946-441b-8e49-22dc5d76f230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12ff1-91bb-455a-93f4-4eefbe4b45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27556-a946-441b-8e49-22dc5d76f2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49710F-C49C-4EF9-B0C8-44C59361A1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1912ff1-91bb-455a-93f4-4eefbe4b45dc"/>
    <ds:schemaRef ds:uri="83c27556-a946-441b-8e49-22dc5d76f2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414D5A-55E7-4581-AA70-96656B2581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A60747-8256-43F3-8CA9-00A3D16C241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Company>Centers for Disease Control and Prevention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Yao, Katy (CDC/DDPHSIS/CGH/DGHT)</dc:creator>
  <cp:keywords/>
  <dc:description/>
  <cp:lastModifiedBy>Yao, Katy (CDC/DDPHSIS/CGH/DGHT)</cp:lastModifiedBy>
  <cp:revision>1</cp:revision>
  <dcterms:created xsi:type="dcterms:W3CDTF">2021-01-07T21:35:00Z</dcterms:created>
  <dcterms:modified xsi:type="dcterms:W3CDTF">2021-01-07T21:37:00Z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2021-01-07T21:37:10Z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0f6736cd-5a3e-4152-924c-b9f854b0e1d6</vt:lpwstr>
  </property>
  <property fmtid="{D5CDD505-2E9C-101B-9397-08002B2CF9AE}" pid="8" name="MSIP_Label_8af03ff0-41c5-4c41-b55e-fabb8fae94be_ContentBits">
    <vt:lpwstr>0</vt:lpwstr>
  </property>
  <property fmtid="{D5CDD505-2E9C-101B-9397-08002B2CF9AE}" pid="9" name="ContentTypeId">
    <vt:lpwstr>0x0101007EA0B6AE90586B498E372650283B599F</vt:lpwstr>
  </property>
</Properties>
</file>